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CDBD1D7" w:rsidR="00182AB0" w:rsidRPr="004913D2" w:rsidRDefault="005F0B5E" w:rsidP="00E1037E">
      <w:pPr>
        <w:jc w:val="center"/>
        <w:rPr>
          <w:lang w:eastAsia="ar-SA"/>
        </w:rPr>
      </w:pPr>
      <w:r w:rsidRPr="005F0B5E">
        <w:rPr>
          <w:noProof/>
        </w:rPr>
        <w:drawing>
          <wp:inline distT="0" distB="0" distL="0" distR="0" wp14:anchorId="6FECB539" wp14:editId="1E2D2434">
            <wp:extent cx="2722245" cy="867806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53" cy="8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82AB0" w:rsidRPr="004913D2" w:rsidRDefault="00182AB0" w:rsidP="00182A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FA53104" w14:textId="3776601D" w:rsidR="00182AB0" w:rsidRPr="00352CFE" w:rsidRDefault="00182AB0" w:rsidP="4B76369E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AF78F7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="009E578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="0087512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Pr="00A31D7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13189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5</w:t>
      </w:r>
      <w:r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9E578D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května</w:t>
      </w:r>
      <w:r w:rsidR="0093423C" w:rsidRPr="4B76369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202</w:t>
      </w:r>
      <w:r w:rsidR="00711B0A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</w:t>
      </w:r>
    </w:p>
    <w:p w14:paraId="6E7BEAA2" w14:textId="77777777" w:rsidR="00244BBF" w:rsidRPr="008B7507" w:rsidRDefault="00244BBF" w:rsidP="00244BBF">
      <w:pPr>
        <w:spacing w:line="280" w:lineRule="atLeast"/>
        <w:rPr>
          <w:sz w:val="28"/>
          <w:szCs w:val="28"/>
        </w:rPr>
      </w:pPr>
      <w:r>
        <w:t> </w:t>
      </w:r>
    </w:p>
    <w:p w14:paraId="67432371" w14:textId="31A3D6C7" w:rsidR="00363A59" w:rsidRPr="00B556F9" w:rsidRDefault="0065110C" w:rsidP="00363A59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r>
        <w:rPr>
          <w:rFonts w:ascii="Arial" w:hAnsi="Arial" w:cs="Arial"/>
          <w:b/>
          <w:bCs/>
          <w:caps/>
          <w:color w:val="1F3864"/>
          <w:sz w:val="28"/>
          <w:szCs w:val="28"/>
        </w:rPr>
        <w:t>Bezpečně do kanceláří:</w:t>
      </w:r>
      <w:r w:rsidR="00B556F9" w:rsidRPr="00B556F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AFI Europe jako první v</w:t>
      </w:r>
      <w:r w:rsidR="00B556F9">
        <w:rPr>
          <w:rFonts w:ascii="Arial" w:hAnsi="Arial" w:cs="Arial"/>
          <w:b/>
          <w:bCs/>
          <w:caps/>
          <w:color w:val="1F3864"/>
          <w:sz w:val="28"/>
          <w:szCs w:val="28"/>
        </w:rPr>
        <w:t> </w:t>
      </w:r>
      <w:r w:rsidR="00B556F9" w:rsidRPr="00B556F9">
        <w:rPr>
          <w:rFonts w:ascii="Arial" w:hAnsi="Arial" w:cs="Arial"/>
          <w:b/>
          <w:bCs/>
          <w:caps/>
          <w:color w:val="1F3864"/>
          <w:sz w:val="28"/>
          <w:szCs w:val="28"/>
        </w:rPr>
        <w:t>tuzemsku zavádí unikátní systém</w:t>
      </w:r>
      <w:r w:rsidR="00B556F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eliminující</w:t>
      </w:r>
      <w:r w:rsidR="00B556F9" w:rsidRPr="00B556F9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vzdušné viry s</w:t>
      </w:r>
      <w:r w:rsidR="00B556F9">
        <w:rPr>
          <w:rFonts w:ascii="Arial" w:hAnsi="Arial" w:cs="Arial"/>
          <w:b/>
          <w:bCs/>
          <w:caps/>
          <w:color w:val="1F3864"/>
          <w:sz w:val="28"/>
          <w:szCs w:val="28"/>
        </w:rPr>
        <w:t> </w:t>
      </w:r>
      <w:r w:rsidR="00B556F9" w:rsidRPr="00B556F9">
        <w:rPr>
          <w:rFonts w:ascii="Arial" w:hAnsi="Arial" w:cs="Arial"/>
          <w:b/>
          <w:bCs/>
          <w:caps/>
          <w:color w:val="1F3864"/>
          <w:sz w:val="28"/>
          <w:szCs w:val="28"/>
        </w:rPr>
        <w:t>99,8% účinností proti SARS-COV-2</w:t>
      </w:r>
    </w:p>
    <w:p w14:paraId="5282DDA1" w14:textId="77777777" w:rsidR="00B556F9" w:rsidRPr="00363A59" w:rsidRDefault="00B556F9" w:rsidP="00363A59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</w:p>
    <w:p w14:paraId="611D2919" w14:textId="7A23B314" w:rsidR="007A7C83" w:rsidRPr="00F00226" w:rsidRDefault="009C53ED" w:rsidP="00F00226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Developerská společnost AFI </w:t>
      </w:r>
      <w:proofErr w:type="spellStart"/>
      <w:r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Europe</w:t>
      </w:r>
      <w:proofErr w:type="spellEnd"/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, která na poli kancelářských nemovitostí dosud realizovala tři fáze administrativního centra </w:t>
      </w:r>
      <w:proofErr w:type="spellStart"/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Classic</w:t>
      </w:r>
      <w:proofErr w:type="spellEnd"/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7 Business Park, AFI Karlín, AFI Vokovice a AFI City 1,</w:t>
      </w:r>
      <w:r w:rsidR="00DF09D8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se rozhodla pro zásadní krok v boji proti pandemii </w:t>
      </w:r>
      <w:proofErr w:type="spellStart"/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koronaviru</w:t>
      </w:r>
      <w:proofErr w:type="spellEnd"/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a</w:t>
      </w:r>
      <w:r w:rsidR="00D731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</w:t>
      </w:r>
      <w:r w:rsidR="0065110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 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ochraně svých nájemců</w:t>
      </w:r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Do </w:t>
      </w:r>
      <w:r w:rsidR="00F6159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společných prostor 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svých kancelářských </w:t>
      </w:r>
      <w:r w:rsidR="00030DF1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objektů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nově </w:t>
      </w:r>
      <w:r w:rsidR="00015629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instaluje unikátní systém 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společnosti </w:t>
      </w:r>
      <w:proofErr w:type="spellStart"/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Global</w:t>
      </w:r>
      <w:proofErr w:type="spellEnd"/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Plasma </w:t>
      </w:r>
      <w:proofErr w:type="spellStart"/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Solutions</w:t>
      </w:r>
      <w:proofErr w:type="spellEnd"/>
      <w:r w:rsidR="00B74CE7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(dále jen GPS)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, </w:t>
      </w:r>
      <w:r w:rsidR="00F974C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jejíž patentovaná technologie </w:t>
      </w:r>
      <w:r w:rsidR="00F65DAF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fungující </w:t>
      </w:r>
      <w:r w:rsidR="00030DF1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na bázi bipolární plazmové ionizace </w:t>
      </w:r>
      <w:r w:rsidR="00067A5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účinně</w:t>
      </w:r>
      <w:r w:rsidR="00030DF1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296DDB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eliminuje </w:t>
      </w:r>
      <w:r w:rsidR="00F00226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bakterie a</w:t>
      </w:r>
      <w:r w:rsidR="00D731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</w:t>
      </w:r>
      <w:r w:rsidR="00F00226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viry</w:t>
      </w:r>
      <w:r w:rsidR="00F974C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296DDB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ve vnitřních prostorách budov</w:t>
      </w:r>
      <w:r w:rsidR="00F6159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včetně výtahů</w:t>
      </w:r>
      <w:r w:rsid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. U </w:t>
      </w:r>
      <w:r w:rsidR="00F974C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SARS-COV-2</w:t>
      </w:r>
      <w:r w:rsid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65110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testy prokázaly dokonce 99,8% </w:t>
      </w:r>
      <w:r w:rsid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účinnost</w:t>
      </w:r>
      <w:r w:rsidR="0065110C">
        <w:rPr>
          <w:rStyle w:val="Znakapoznpodarou"/>
          <w:rFonts w:ascii="Arial" w:eastAsia="Times New Roman" w:hAnsi="Arial" w:cs="Arial"/>
          <w:b/>
          <w:bCs/>
          <w:sz w:val="22"/>
          <w:szCs w:val="22"/>
          <w:lang w:eastAsia="cs-CZ"/>
        </w:rPr>
        <w:footnoteReference w:id="1"/>
      </w:r>
      <w:r w:rsidR="0065110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</w:t>
      </w:r>
      <w:r w:rsidR="008D3A1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Totožný </w:t>
      </w:r>
      <w:r w:rsidR="00143860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systém j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iž </w:t>
      </w:r>
      <w:r w:rsid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v zahraničí využívá</w:t>
      </w:r>
      <w:r w:rsidR="00AC6BF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např.</w:t>
      </w:r>
      <w:r w:rsid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AC6BF0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Bílý dům – </w:t>
      </w:r>
      <w:r w:rsidR="005678A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sídlo amerických prezidentů ve Washingtonu,</w:t>
      </w:r>
      <w:r w:rsidR="00F974C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Harvardská univerzita </w:t>
      </w:r>
      <w:r w:rsidR="00F00226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a</w:t>
      </w:r>
      <w:r w:rsidR="00F974C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nebo</w:t>
      </w:r>
      <w:r w:rsidR="007A7C8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společnost Google</w:t>
      </w:r>
      <w:r w:rsidR="00F974C3" w:rsidRPr="00F00226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.</w:t>
      </w:r>
    </w:p>
    <w:p w14:paraId="403A8E2D" w14:textId="77777777" w:rsidR="00F00226" w:rsidRPr="00F00226" w:rsidRDefault="00F00226" w:rsidP="00F00226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632D721" w14:textId="0B803539" w:rsidR="00447DE1" w:rsidRPr="00447DE1" w:rsidRDefault="00447DE1" w:rsidP="00F00226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i/>
          <w:sz w:val="22"/>
          <w:szCs w:val="22"/>
          <w:lang w:eastAsia="cs-CZ"/>
        </w:rPr>
      </w:pP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„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Pandemie covidu-19 výrazně ovlivnila nejen fungo</w:t>
      </w:r>
      <w:r w:rsidR="00AC6BF0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vání celé společnosti, ale 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změnila </w:t>
      </w:r>
      <w:r w:rsidR="00AC6BF0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také 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obvyklý rytmus v kancelářských centrech. Dříve vyhledávaný benefit v podobě práce na </w:t>
      </w:r>
      <w:proofErr w:type="spellStart"/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home</w:t>
      </w:r>
      <w:proofErr w:type="spellEnd"/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 </w:t>
      </w:r>
      <w:proofErr w:type="spellStart"/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office</w:t>
      </w:r>
      <w:proofErr w:type="spellEnd"/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 se po téměř roce nepřetržitého využívání st</w:t>
      </w:r>
      <w:r>
        <w:rPr>
          <w:rFonts w:ascii="Arial" w:eastAsia="Times New Roman" w:hAnsi="Arial" w:cs="Arial"/>
          <w:bCs/>
          <w:i/>
          <w:sz w:val="22"/>
          <w:szCs w:val="22"/>
          <w:lang w:eastAsia="cs-CZ"/>
        </w:rPr>
        <w:t>al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 tak trochu danajským darem. Většina zaměstnanců se potýká s nastolením rovnováhy mezi pracovním a soukromým životem, postrádá sociální interakci i možnost osobní spolu</w:t>
      </w:r>
      <w:r w:rsidR="00AC6BF0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práce s kolegy. Firmy se 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obávají, že právě dlouhodobý nedostatek vzájemného </w:t>
      </w:r>
      <w:r w:rsidR="00AC6BF0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se</w:t>
      </w:r>
      <w:r w:rsidR="0096732B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tkávání a 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předávání znalostí a</w:t>
      </w:r>
      <w:r w:rsidR="00D7318F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 </w:t>
      </w:r>
      <w:r w:rsidR="00AC6BF0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zkušeností by mohla negativně </w:t>
      </w:r>
      <w:r w:rsidR="00F00226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ovlivnit jejich ú</w:t>
      </w:r>
      <w:r w:rsidR="000C605B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spěšnost</w:t>
      </w:r>
      <w:r w:rsidR="0096732B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 na trhu,“</w:t>
      </w:r>
      <w:r w:rsidR="0096732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komentuje </w:t>
      </w:r>
      <w:proofErr w:type="spellStart"/>
      <w:r w:rsidR="0096732B" w:rsidRP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Doron</w:t>
      </w:r>
      <w:proofErr w:type="spellEnd"/>
      <w:r w:rsidR="0096732B" w:rsidRP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Klein, ředitel společnosti AFI </w:t>
      </w:r>
      <w:proofErr w:type="spellStart"/>
      <w:r w:rsidR="0096732B" w:rsidRP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Europe</w:t>
      </w:r>
      <w:proofErr w:type="spellEnd"/>
      <w:r w:rsidR="0096732B" w:rsidRPr="0096732B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pro Českou republiku</w:t>
      </w:r>
      <w:r w:rsidR="0096732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a dodává: </w:t>
      </w:r>
      <w:r w:rsidR="0096732B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„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Vzhledem k </w:t>
      </w:r>
      <w:r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současné situaci, která 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se dlouhodobě nelepší, </w:t>
      </w:r>
      <w:r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jsme se 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r</w:t>
      </w:r>
      <w:r w:rsidR="000F29F3"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ozhodli </w:t>
      </w:r>
      <w:r w:rsidR="00AC6BF0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aktivně a radikálně </w:t>
      </w:r>
      <w:r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přistoupit k celému problému a naše nájemce, 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jejich zaměstnance i partnery </w:t>
      </w:r>
      <w:r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podpořit </w:t>
      </w:r>
      <w:r w:rsidR="009E578D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tímto efektivním řešením. 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Osobně věřím, že</w:t>
      </w:r>
      <w:r w:rsidR="00D7318F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 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přispěje k bezpečnému návratu zaměstnanců zpět do kanceláří, stejně jako </w:t>
      </w:r>
      <w:r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k jejich 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>lepší</w:t>
      </w:r>
      <w:r w:rsidR="000C605B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 fyzické i</w:t>
      </w:r>
      <w:r w:rsidRPr="00447DE1">
        <w:rPr>
          <w:rFonts w:ascii="Arial" w:eastAsia="Times New Roman" w:hAnsi="Arial" w:cs="Arial"/>
          <w:bCs/>
          <w:i/>
          <w:sz w:val="22"/>
          <w:szCs w:val="22"/>
          <w:lang w:eastAsia="cs-CZ"/>
        </w:rPr>
        <w:t xml:space="preserve"> psychické pohodě.“</w:t>
      </w:r>
    </w:p>
    <w:p w14:paraId="6E01CE88" w14:textId="77777777" w:rsidR="00447DE1" w:rsidRDefault="00447DE1" w:rsidP="00F00226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12CE9FB7" w14:textId="13CA37F6" w:rsidR="00501195" w:rsidRPr="00501195" w:rsidRDefault="00501195" w:rsidP="00501195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Technologie NPBI (</w:t>
      </w:r>
      <w:proofErr w:type="spellStart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Needle</w:t>
      </w:r>
      <w:proofErr w:type="spellEnd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Point </w:t>
      </w:r>
      <w:proofErr w:type="spellStart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Bi-Polar</w:t>
      </w:r>
      <w:proofErr w:type="spellEnd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Ionization</w:t>
      </w:r>
      <w:proofErr w:type="spellEnd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) představuje nepřetržitou ochranu vzduchu a povrchů proti virům, bakteriím, prachu i pachům, kterou lze okamžitě nainstalovat do stávajícího klimatizačního systému. Technologie produkuje do proudu vzduchu vháněného do vnitřních prostor z klimatizační jednotky kladné a záporné ionty, které se váží na patogeny a plyny. Ty poté okrádají o život udržující vodík a tím je zabíjejí. To vše, aniž by vznikala nadprodukce škodlivého ozónu. Systém americké společnosti GPS, s více než 11 lety zkušeností na trhu a 300 tisíci realizacemi po celém světě, je přátelský k životnímu prostředí a certifikovaný pro bezpečné použití v komerčních i obytných prostorách. Typicky se využívá na letištích, v nemocnicích, ale i v některých školách a hotelech. Postupně jej zavádějí i</w:t>
      </w:r>
      <w:r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progresivní firmy jako Google, Siemens apod. AFI </w:t>
      </w:r>
      <w:proofErr w:type="spellStart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Europe</w:t>
      </w:r>
      <w:proofErr w:type="spellEnd"/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je vůbec první společností, která</w:t>
      </w:r>
      <w:r>
        <w:rPr>
          <w:rFonts w:ascii="Arial" w:eastAsia="Times New Roman" w:hAnsi="Arial" w:cs="Arial"/>
          <w:bCs/>
          <w:sz w:val="22"/>
          <w:szCs w:val="22"/>
          <w:lang w:eastAsia="cs-CZ"/>
        </w:rPr>
        <w:t> </w:t>
      </w:r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>instaluje tento systém v České republice.</w:t>
      </w:r>
    </w:p>
    <w:p w14:paraId="1BD1FC6F" w14:textId="77777777" w:rsidR="00501195" w:rsidRPr="00501195" w:rsidRDefault="00501195" w:rsidP="00501195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4B830F8" w14:textId="505CEBC8" w:rsidR="00501195" w:rsidRDefault="00501195" w:rsidP="00501195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501195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Pro více informací navštivte: </w:t>
      </w:r>
      <w:r w:rsidR="002E20C6" w:rsidRPr="002E20C6">
        <w:rPr>
          <w:rStyle w:val="Hypertextovodkaz"/>
          <w:rFonts w:ascii="Arial" w:eastAsia="Times New Roman" w:hAnsi="Arial" w:cs="Arial"/>
          <w:bCs/>
          <w:sz w:val="22"/>
          <w:szCs w:val="22"/>
          <w:lang w:eastAsia="cs-CZ"/>
        </w:rPr>
        <w:t>https://youtu.be/NOmaJP9c8vo</w:t>
      </w:r>
      <w:r w:rsidR="002E20C6">
        <w:rPr>
          <w:rStyle w:val="Hypertextovodkaz"/>
          <w:rFonts w:ascii="Arial" w:eastAsia="Times New Roman" w:hAnsi="Arial" w:cs="Arial"/>
          <w:bCs/>
          <w:sz w:val="22"/>
          <w:szCs w:val="22"/>
          <w:lang w:eastAsia="cs-CZ"/>
        </w:rPr>
        <w:t>.</w:t>
      </w:r>
      <w:bookmarkStart w:id="0" w:name="_GoBack"/>
      <w:bookmarkEnd w:id="0"/>
    </w:p>
    <w:p w14:paraId="5462C7EA" w14:textId="26999868" w:rsidR="00501195" w:rsidRDefault="00501195" w:rsidP="00501195">
      <w:pPr>
        <w:pStyle w:val="Prosttext"/>
        <w:pBdr>
          <w:bottom w:val="single" w:sz="4" w:space="0" w:color="auto"/>
        </w:pBdr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</w:p>
    <w:p w14:paraId="0D0B940D" w14:textId="77777777" w:rsidR="00F249A3" w:rsidRPr="00E9606B" w:rsidRDefault="00F249A3" w:rsidP="00F249A3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23E6E136" w14:textId="61AA0FA8" w:rsidR="00660392" w:rsidRDefault="00660392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</w:pPr>
      <w:r w:rsidRPr="00660392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Rokytka,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Modřanská rokle a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City nebo logistický park D8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European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Park. Na poli kancelářských nemovitostí dosud realizovala tři fáze administrativního centra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Classic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7 Business Park, AFI Karlín, AFI Vokovice a AFI City 1. V procesu výstavby je rozsáhlé portfolio nájemních bytů, které vyrostou v projektech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Karlín v Praze 8,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Tulipa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Třebešín v Praze 3 a v multifunkčním areálu AFI City na městském </w:t>
      </w:r>
      <w:proofErr w:type="spellStart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brownfieldu</w:t>
      </w:r>
      <w:proofErr w:type="spellEnd"/>
      <w:r w:rsidRPr="00660392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v Praze 9 u stanice metra Kolbenova.</w:t>
      </w:r>
      <w:r w:rsidR="009E578D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</w:t>
      </w:r>
      <w:r w:rsidR="009E578D" w:rsidRPr="009E578D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V dubnu 2021 společnost rozšířila své dosavadní portfolio o akvizici administrativního komplexu </w:t>
      </w:r>
      <w:proofErr w:type="spellStart"/>
      <w:r w:rsidR="009E578D" w:rsidRPr="009E578D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Avenir</w:t>
      </w:r>
      <w:proofErr w:type="spellEnd"/>
      <w:r w:rsidR="009E578D" w:rsidRPr="009E578D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Business Park v Nových Butovicích.</w:t>
      </w:r>
    </w:p>
    <w:p w14:paraId="06793AEB" w14:textId="6B5A9E45" w:rsidR="00F249A3" w:rsidRPr="009036F3" w:rsidRDefault="00F03401" w:rsidP="0066039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="00F249A3"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0E27B00A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proofErr w:type="spellStart"/>
      <w:r w:rsidRPr="003126B0">
        <w:rPr>
          <w:rFonts w:ascii="Calibri" w:hAnsi="Calibri"/>
          <w:b/>
          <w:sz w:val="22"/>
          <w:szCs w:val="22"/>
        </w:rPr>
        <w:t>Crest</w:t>
      </w:r>
      <w:proofErr w:type="spellEnd"/>
      <w:r w:rsidRPr="003126B0">
        <w:rPr>
          <w:rFonts w:ascii="Calibri" w:hAnsi="Calibri"/>
          <w:b/>
          <w:sz w:val="22"/>
          <w:szCs w:val="22"/>
        </w:rPr>
        <w:t xml:space="preserve"> Communications, a.s.</w:t>
      </w:r>
    </w:p>
    <w:p w14:paraId="728D35C4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F249A3" w:rsidRPr="001C38F3" w:rsidRDefault="001E5945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9" w:history="1">
        <w:r w:rsidR="00F249A3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0" w:history="1">
        <w:r w:rsidR="00F249A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1923A7" w:rsidRDefault="00F249A3" w:rsidP="00F02E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 w:rsidSect="00F974C3">
      <w:footerReference w:type="first" r:id="rId11"/>
      <w:pgSz w:w="11906" w:h="16838"/>
      <w:pgMar w:top="1079" w:right="1417" w:bottom="899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3674CD" w16cid:durableId="23DF92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B53E2" w14:textId="77777777" w:rsidR="001E5945" w:rsidRDefault="001E5945">
      <w:r>
        <w:separator/>
      </w:r>
    </w:p>
  </w:endnote>
  <w:endnote w:type="continuationSeparator" w:id="0">
    <w:p w14:paraId="78CCB442" w14:textId="77777777" w:rsidR="001E5945" w:rsidRDefault="001E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765C" w14:textId="039D1430" w:rsidR="00F974C3" w:rsidRPr="009A60EA" w:rsidRDefault="009A60EA" w:rsidP="00FE6964">
    <w:pPr>
      <w:pStyle w:val="Zpat"/>
      <w:jc w:val="both"/>
      <w:rPr>
        <w:rFonts w:ascii="Arial" w:hAnsi="Arial" w:cs="Arial"/>
        <w:sz w:val="22"/>
        <w:szCs w:val="22"/>
      </w:rPr>
    </w:pPr>
    <w:r w:rsidRPr="009A60EA">
      <w:rPr>
        <w:rFonts w:ascii="Arial" w:hAnsi="Arial" w:cs="Arial"/>
        <w:bCs/>
        <w:sz w:val="22"/>
        <w:szCs w:val="22"/>
      </w:rPr>
      <w:t xml:space="preserve">Systém GPS úspěšně dokončil oficiální laboratorní testování ukazující </w:t>
    </w:r>
    <w:r w:rsidR="00FE6964">
      <w:rPr>
        <w:rFonts w:ascii="Arial" w:hAnsi="Arial" w:cs="Arial"/>
        <w:bCs/>
        <w:sz w:val="22"/>
        <w:szCs w:val="22"/>
      </w:rPr>
      <w:t>jeho</w:t>
    </w:r>
    <w:r w:rsidR="00CC0412">
      <w:rPr>
        <w:rFonts w:ascii="Arial" w:hAnsi="Arial" w:cs="Arial"/>
        <w:bCs/>
        <w:sz w:val="22"/>
        <w:szCs w:val="22"/>
      </w:rPr>
      <w:t> </w:t>
    </w:r>
    <w:r w:rsidRPr="009A60EA">
      <w:rPr>
        <w:rFonts w:ascii="Arial" w:hAnsi="Arial" w:cs="Arial"/>
        <w:bCs/>
        <w:sz w:val="22"/>
        <w:szCs w:val="22"/>
      </w:rPr>
      <w:t>vysokou účinnost</w:t>
    </w:r>
    <w:r w:rsidR="00224FC8">
      <w:rPr>
        <w:rFonts w:ascii="Arial" w:hAnsi="Arial" w:cs="Arial"/>
        <w:bCs/>
        <w:sz w:val="22"/>
        <w:szCs w:val="22"/>
      </w:rPr>
      <w:t xml:space="preserve"> (neutralizace viru do 30 minut v chráněné oblasti)</w:t>
    </w:r>
    <w:r w:rsidRPr="009A60EA">
      <w:rPr>
        <w:rFonts w:ascii="Arial" w:hAnsi="Arial" w:cs="Arial"/>
        <w:bCs/>
        <w:sz w:val="22"/>
        <w:szCs w:val="22"/>
      </w:rPr>
      <w:t xml:space="preserve">. Výsledky </w:t>
    </w:r>
    <w:r w:rsidR="00FE6964">
      <w:rPr>
        <w:rFonts w:ascii="Arial" w:hAnsi="Arial" w:cs="Arial"/>
        <w:bCs/>
        <w:sz w:val="22"/>
        <w:szCs w:val="22"/>
      </w:rPr>
      <w:t>potvrzují</w:t>
    </w:r>
    <w:r w:rsidRPr="009A60EA">
      <w:rPr>
        <w:rFonts w:ascii="Arial" w:hAnsi="Arial" w:cs="Arial"/>
        <w:bCs/>
        <w:sz w:val="22"/>
        <w:szCs w:val="22"/>
      </w:rPr>
      <w:t xml:space="preserve"> 99,8% účinnost </w:t>
    </w:r>
    <w:r w:rsidR="00FE6964">
      <w:rPr>
        <w:rFonts w:ascii="Arial" w:hAnsi="Arial" w:cs="Arial"/>
        <w:bCs/>
        <w:sz w:val="22"/>
        <w:szCs w:val="22"/>
      </w:rPr>
      <w:t xml:space="preserve">proti SARS-COV-2, a dále </w:t>
    </w:r>
    <w:r w:rsidR="00F974C3" w:rsidRPr="009A60EA">
      <w:rPr>
        <w:rFonts w:ascii="Arial" w:hAnsi="Arial" w:cs="Arial"/>
        <w:sz w:val="22"/>
        <w:szCs w:val="22"/>
      </w:rPr>
      <w:t xml:space="preserve">99,7 % účinnost proti </w:t>
    </w:r>
    <w:proofErr w:type="spellStart"/>
    <w:r w:rsidR="00F974C3" w:rsidRPr="00CC0412">
      <w:rPr>
        <w:rFonts w:ascii="Arial" w:hAnsi="Arial" w:cs="Arial"/>
        <w:sz w:val="22"/>
        <w:szCs w:val="22"/>
      </w:rPr>
      <w:t>Legionel</w:t>
    </w:r>
    <w:r w:rsidR="00CC0412" w:rsidRPr="00CC0412">
      <w:rPr>
        <w:rFonts w:ascii="Arial" w:hAnsi="Arial" w:cs="Arial"/>
        <w:sz w:val="22"/>
        <w:szCs w:val="22"/>
      </w:rPr>
      <w:t>l</w:t>
    </w:r>
    <w:r w:rsidR="00F974C3" w:rsidRPr="00CC0412">
      <w:rPr>
        <w:rFonts w:ascii="Arial" w:hAnsi="Arial" w:cs="Arial"/>
        <w:sz w:val="22"/>
        <w:szCs w:val="22"/>
      </w:rPr>
      <w:t>e</w:t>
    </w:r>
    <w:proofErr w:type="spellEnd"/>
    <w:r w:rsidR="00F974C3" w:rsidRPr="009A60EA">
      <w:rPr>
        <w:rFonts w:ascii="Arial" w:hAnsi="Arial" w:cs="Arial"/>
        <w:sz w:val="22"/>
        <w:szCs w:val="22"/>
      </w:rPr>
      <w:t>, 99,7</w:t>
    </w:r>
    <w:r w:rsidR="00225BAB">
      <w:rPr>
        <w:rFonts w:ascii="Arial" w:hAnsi="Arial" w:cs="Arial"/>
        <w:sz w:val="22"/>
        <w:szCs w:val="22"/>
      </w:rPr>
      <w:t xml:space="preserve">% účinnost </w:t>
    </w:r>
    <w:r w:rsidRPr="009A60EA">
      <w:rPr>
        <w:rFonts w:ascii="Arial" w:hAnsi="Arial" w:cs="Arial"/>
        <w:sz w:val="22"/>
        <w:szCs w:val="22"/>
      </w:rPr>
      <w:t xml:space="preserve">proti </w:t>
    </w:r>
    <w:r w:rsidRPr="00CC0412">
      <w:rPr>
        <w:rFonts w:ascii="Arial" w:hAnsi="Arial" w:cs="Arial"/>
        <w:sz w:val="22"/>
        <w:szCs w:val="22"/>
      </w:rPr>
      <w:t>E.</w:t>
    </w:r>
    <w:r w:rsidR="009E578D">
      <w:rPr>
        <w:rFonts w:ascii="Arial" w:hAnsi="Arial" w:cs="Arial"/>
        <w:sz w:val="22"/>
        <w:szCs w:val="22"/>
      </w:rPr>
      <w:t xml:space="preserve"> </w:t>
    </w:r>
    <w:proofErr w:type="gramStart"/>
    <w:r w:rsidRPr="00CC0412">
      <w:rPr>
        <w:rFonts w:ascii="Arial" w:hAnsi="Arial" w:cs="Arial"/>
        <w:sz w:val="22"/>
        <w:szCs w:val="22"/>
      </w:rPr>
      <w:t>coli</w:t>
    </w:r>
    <w:proofErr w:type="gramEnd"/>
    <w:r w:rsidRPr="009A60EA">
      <w:rPr>
        <w:rFonts w:ascii="Arial" w:hAnsi="Arial" w:cs="Arial"/>
        <w:sz w:val="22"/>
        <w:szCs w:val="22"/>
      </w:rPr>
      <w:t xml:space="preserve"> a </w:t>
    </w:r>
    <w:r w:rsidR="00F974C3" w:rsidRPr="009A60EA">
      <w:rPr>
        <w:rFonts w:ascii="Arial" w:hAnsi="Arial" w:cs="Arial"/>
        <w:sz w:val="22"/>
        <w:szCs w:val="22"/>
      </w:rPr>
      <w:t xml:space="preserve">93,5% účinnost proti </w:t>
    </w:r>
    <w:proofErr w:type="spellStart"/>
    <w:r w:rsidR="009E578D">
      <w:rPr>
        <w:rFonts w:ascii="Arial" w:hAnsi="Arial" w:cs="Arial"/>
        <w:sz w:val="22"/>
        <w:szCs w:val="22"/>
      </w:rPr>
      <w:t>n</w:t>
    </w:r>
    <w:r w:rsidR="00CC0412" w:rsidRPr="00CC0412">
      <w:rPr>
        <w:rFonts w:ascii="Arial" w:hAnsi="Arial" w:cs="Arial"/>
        <w:sz w:val="22"/>
        <w:szCs w:val="22"/>
      </w:rPr>
      <w:t>orovirům</w:t>
    </w:r>
    <w:proofErr w:type="spellEnd"/>
    <w:r w:rsidRPr="00CC0412">
      <w:rPr>
        <w:rFonts w:ascii="Arial" w:hAnsi="Arial" w:cs="Arial"/>
        <w:sz w:val="22"/>
        <w:szCs w:val="22"/>
      </w:rPr>
      <w:t>.</w:t>
    </w:r>
  </w:p>
  <w:p w14:paraId="3EEAEBE2" w14:textId="77777777" w:rsidR="00F974C3" w:rsidRDefault="00F974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B74E4" w14:textId="77777777" w:rsidR="001E5945" w:rsidRDefault="001E5945">
      <w:r>
        <w:separator/>
      </w:r>
    </w:p>
  </w:footnote>
  <w:footnote w:type="continuationSeparator" w:id="0">
    <w:p w14:paraId="019CD690" w14:textId="77777777" w:rsidR="001E5945" w:rsidRDefault="001E5945">
      <w:r>
        <w:continuationSeparator/>
      </w:r>
    </w:p>
  </w:footnote>
  <w:footnote w:id="1">
    <w:p w14:paraId="0ABA1DE9" w14:textId="02DA47C2" w:rsidR="0065110C" w:rsidRDefault="0065110C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20F"/>
    <w:rsid w:val="0000032A"/>
    <w:rsid w:val="00002F29"/>
    <w:rsid w:val="00004D0C"/>
    <w:rsid w:val="000137F4"/>
    <w:rsid w:val="00014F38"/>
    <w:rsid w:val="00015629"/>
    <w:rsid w:val="0001784D"/>
    <w:rsid w:val="00030DF1"/>
    <w:rsid w:val="0003420B"/>
    <w:rsid w:val="00037CB1"/>
    <w:rsid w:val="000403BD"/>
    <w:rsid w:val="00040748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67A5B"/>
    <w:rsid w:val="00076A81"/>
    <w:rsid w:val="00080C95"/>
    <w:rsid w:val="00084984"/>
    <w:rsid w:val="000931E1"/>
    <w:rsid w:val="00094249"/>
    <w:rsid w:val="000A3129"/>
    <w:rsid w:val="000A4734"/>
    <w:rsid w:val="000B4063"/>
    <w:rsid w:val="000B5D95"/>
    <w:rsid w:val="000B74CD"/>
    <w:rsid w:val="000B7A9F"/>
    <w:rsid w:val="000C0C45"/>
    <w:rsid w:val="000C147F"/>
    <w:rsid w:val="000C1766"/>
    <w:rsid w:val="000C226B"/>
    <w:rsid w:val="000C39D9"/>
    <w:rsid w:val="000C4CF2"/>
    <w:rsid w:val="000C54EA"/>
    <w:rsid w:val="000C605B"/>
    <w:rsid w:val="000D7295"/>
    <w:rsid w:val="000D759C"/>
    <w:rsid w:val="000E6879"/>
    <w:rsid w:val="000F29F3"/>
    <w:rsid w:val="000F4D41"/>
    <w:rsid w:val="000F4F78"/>
    <w:rsid w:val="00100A0E"/>
    <w:rsid w:val="00101B6C"/>
    <w:rsid w:val="00103368"/>
    <w:rsid w:val="00103BA4"/>
    <w:rsid w:val="00106DBF"/>
    <w:rsid w:val="00111A08"/>
    <w:rsid w:val="00122463"/>
    <w:rsid w:val="0012336F"/>
    <w:rsid w:val="00123591"/>
    <w:rsid w:val="00131893"/>
    <w:rsid w:val="00135872"/>
    <w:rsid w:val="0014034C"/>
    <w:rsid w:val="00141C60"/>
    <w:rsid w:val="00143860"/>
    <w:rsid w:val="00143BE5"/>
    <w:rsid w:val="001635C8"/>
    <w:rsid w:val="00165482"/>
    <w:rsid w:val="001707C1"/>
    <w:rsid w:val="001725DD"/>
    <w:rsid w:val="0017480A"/>
    <w:rsid w:val="0017783A"/>
    <w:rsid w:val="00181722"/>
    <w:rsid w:val="00182AB0"/>
    <w:rsid w:val="00182F2B"/>
    <w:rsid w:val="00184052"/>
    <w:rsid w:val="00185977"/>
    <w:rsid w:val="0018632E"/>
    <w:rsid w:val="00186F0F"/>
    <w:rsid w:val="001923A7"/>
    <w:rsid w:val="001A5ABC"/>
    <w:rsid w:val="001B3B8E"/>
    <w:rsid w:val="001B449C"/>
    <w:rsid w:val="001C6427"/>
    <w:rsid w:val="001D231B"/>
    <w:rsid w:val="001D35EF"/>
    <w:rsid w:val="001D7848"/>
    <w:rsid w:val="001E347E"/>
    <w:rsid w:val="001E460F"/>
    <w:rsid w:val="001E55C8"/>
    <w:rsid w:val="001E5848"/>
    <w:rsid w:val="001E5945"/>
    <w:rsid w:val="001E6737"/>
    <w:rsid w:val="001F0B94"/>
    <w:rsid w:val="001F0FA0"/>
    <w:rsid w:val="001F1161"/>
    <w:rsid w:val="001F1E62"/>
    <w:rsid w:val="001F30E4"/>
    <w:rsid w:val="001F604A"/>
    <w:rsid w:val="00201AB2"/>
    <w:rsid w:val="00203ECB"/>
    <w:rsid w:val="00207944"/>
    <w:rsid w:val="002118FC"/>
    <w:rsid w:val="00212040"/>
    <w:rsid w:val="002157DF"/>
    <w:rsid w:val="00223162"/>
    <w:rsid w:val="0022481E"/>
    <w:rsid w:val="00224D47"/>
    <w:rsid w:val="00224FC8"/>
    <w:rsid w:val="00225BAB"/>
    <w:rsid w:val="002402B1"/>
    <w:rsid w:val="002425FC"/>
    <w:rsid w:val="00242A8E"/>
    <w:rsid w:val="00242D62"/>
    <w:rsid w:val="00244BBF"/>
    <w:rsid w:val="00252543"/>
    <w:rsid w:val="00254CED"/>
    <w:rsid w:val="00256694"/>
    <w:rsid w:val="002571CB"/>
    <w:rsid w:val="00267484"/>
    <w:rsid w:val="00271A68"/>
    <w:rsid w:val="00274692"/>
    <w:rsid w:val="0028729A"/>
    <w:rsid w:val="00287BF0"/>
    <w:rsid w:val="00287D0D"/>
    <w:rsid w:val="0029517E"/>
    <w:rsid w:val="002964B0"/>
    <w:rsid w:val="00296DDB"/>
    <w:rsid w:val="002A26B4"/>
    <w:rsid w:val="002A58C2"/>
    <w:rsid w:val="002A7753"/>
    <w:rsid w:val="002B06DE"/>
    <w:rsid w:val="002B1126"/>
    <w:rsid w:val="002B4F19"/>
    <w:rsid w:val="002B6D68"/>
    <w:rsid w:val="002B77DF"/>
    <w:rsid w:val="002B7A71"/>
    <w:rsid w:val="002B7B52"/>
    <w:rsid w:val="002B7C8E"/>
    <w:rsid w:val="002D14B5"/>
    <w:rsid w:val="002D24FD"/>
    <w:rsid w:val="002D2872"/>
    <w:rsid w:val="002D4BDB"/>
    <w:rsid w:val="002D5EFB"/>
    <w:rsid w:val="002D6302"/>
    <w:rsid w:val="002D7FF9"/>
    <w:rsid w:val="002E20C6"/>
    <w:rsid w:val="002F18C1"/>
    <w:rsid w:val="002F62D9"/>
    <w:rsid w:val="002F66F6"/>
    <w:rsid w:val="00305F22"/>
    <w:rsid w:val="00307F36"/>
    <w:rsid w:val="003160D9"/>
    <w:rsid w:val="00316418"/>
    <w:rsid w:val="00317BAF"/>
    <w:rsid w:val="0032162F"/>
    <w:rsid w:val="00323013"/>
    <w:rsid w:val="00324BF1"/>
    <w:rsid w:val="00325923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63A59"/>
    <w:rsid w:val="003707F8"/>
    <w:rsid w:val="0037302B"/>
    <w:rsid w:val="00374302"/>
    <w:rsid w:val="00380FB2"/>
    <w:rsid w:val="003824DD"/>
    <w:rsid w:val="0038430E"/>
    <w:rsid w:val="00385E37"/>
    <w:rsid w:val="00394A12"/>
    <w:rsid w:val="00396665"/>
    <w:rsid w:val="003A4B31"/>
    <w:rsid w:val="003A577D"/>
    <w:rsid w:val="003B48B5"/>
    <w:rsid w:val="003B70D2"/>
    <w:rsid w:val="003B7D23"/>
    <w:rsid w:val="003C223F"/>
    <w:rsid w:val="003C4B4C"/>
    <w:rsid w:val="003C6D3A"/>
    <w:rsid w:val="003D7F1C"/>
    <w:rsid w:val="003E04D6"/>
    <w:rsid w:val="003E1363"/>
    <w:rsid w:val="003E3122"/>
    <w:rsid w:val="003E3891"/>
    <w:rsid w:val="003E4F8A"/>
    <w:rsid w:val="003E75FA"/>
    <w:rsid w:val="003E7D88"/>
    <w:rsid w:val="003F030A"/>
    <w:rsid w:val="003F1A4E"/>
    <w:rsid w:val="003F340C"/>
    <w:rsid w:val="00400A50"/>
    <w:rsid w:val="004024F4"/>
    <w:rsid w:val="00415DB3"/>
    <w:rsid w:val="004301F1"/>
    <w:rsid w:val="00432464"/>
    <w:rsid w:val="00433354"/>
    <w:rsid w:val="004424C9"/>
    <w:rsid w:val="0044328E"/>
    <w:rsid w:val="00447DE1"/>
    <w:rsid w:val="004517F1"/>
    <w:rsid w:val="00453ADF"/>
    <w:rsid w:val="0045504B"/>
    <w:rsid w:val="00462430"/>
    <w:rsid w:val="00463EFE"/>
    <w:rsid w:val="0047014B"/>
    <w:rsid w:val="00473489"/>
    <w:rsid w:val="00475441"/>
    <w:rsid w:val="0048419E"/>
    <w:rsid w:val="00484F44"/>
    <w:rsid w:val="0049396F"/>
    <w:rsid w:val="00494E55"/>
    <w:rsid w:val="00495200"/>
    <w:rsid w:val="00495C8F"/>
    <w:rsid w:val="00497E7D"/>
    <w:rsid w:val="004A149F"/>
    <w:rsid w:val="004A6AAC"/>
    <w:rsid w:val="004B458D"/>
    <w:rsid w:val="004C2E82"/>
    <w:rsid w:val="004C3A5F"/>
    <w:rsid w:val="004D3924"/>
    <w:rsid w:val="004E21D9"/>
    <w:rsid w:val="004F52D0"/>
    <w:rsid w:val="00501195"/>
    <w:rsid w:val="0050443A"/>
    <w:rsid w:val="00513E70"/>
    <w:rsid w:val="00515286"/>
    <w:rsid w:val="00516161"/>
    <w:rsid w:val="00522291"/>
    <w:rsid w:val="00527BC9"/>
    <w:rsid w:val="005338F7"/>
    <w:rsid w:val="005340B9"/>
    <w:rsid w:val="00546C3D"/>
    <w:rsid w:val="00566ED2"/>
    <w:rsid w:val="0056745C"/>
    <w:rsid w:val="00567481"/>
    <w:rsid w:val="005678A5"/>
    <w:rsid w:val="0057117A"/>
    <w:rsid w:val="0057193A"/>
    <w:rsid w:val="00572314"/>
    <w:rsid w:val="0057602C"/>
    <w:rsid w:val="00583AA2"/>
    <w:rsid w:val="0058638A"/>
    <w:rsid w:val="00586784"/>
    <w:rsid w:val="00586DC5"/>
    <w:rsid w:val="00586ECE"/>
    <w:rsid w:val="00591D05"/>
    <w:rsid w:val="005A2747"/>
    <w:rsid w:val="005A2D6D"/>
    <w:rsid w:val="005B118C"/>
    <w:rsid w:val="005B714E"/>
    <w:rsid w:val="005C3790"/>
    <w:rsid w:val="005C4678"/>
    <w:rsid w:val="005C4D71"/>
    <w:rsid w:val="005D1C44"/>
    <w:rsid w:val="005D2616"/>
    <w:rsid w:val="005D451A"/>
    <w:rsid w:val="005E15FE"/>
    <w:rsid w:val="005E4044"/>
    <w:rsid w:val="005E5918"/>
    <w:rsid w:val="005E72C8"/>
    <w:rsid w:val="005F0B5E"/>
    <w:rsid w:val="005F1809"/>
    <w:rsid w:val="005F533E"/>
    <w:rsid w:val="00603189"/>
    <w:rsid w:val="00610397"/>
    <w:rsid w:val="00611B5B"/>
    <w:rsid w:val="00612239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4765D"/>
    <w:rsid w:val="0065110C"/>
    <w:rsid w:val="00653C55"/>
    <w:rsid w:val="00653E37"/>
    <w:rsid w:val="00660392"/>
    <w:rsid w:val="00663BEE"/>
    <w:rsid w:val="00665A95"/>
    <w:rsid w:val="00665FD6"/>
    <w:rsid w:val="006707BC"/>
    <w:rsid w:val="00671D88"/>
    <w:rsid w:val="006746E5"/>
    <w:rsid w:val="0067487E"/>
    <w:rsid w:val="00676B41"/>
    <w:rsid w:val="00676D4D"/>
    <w:rsid w:val="00677AA5"/>
    <w:rsid w:val="00682BBA"/>
    <w:rsid w:val="00687896"/>
    <w:rsid w:val="00687AC3"/>
    <w:rsid w:val="00690B86"/>
    <w:rsid w:val="006912AD"/>
    <w:rsid w:val="006A7498"/>
    <w:rsid w:val="006B085C"/>
    <w:rsid w:val="006B1EAD"/>
    <w:rsid w:val="006B64A3"/>
    <w:rsid w:val="006C0B4F"/>
    <w:rsid w:val="006C162B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5469"/>
    <w:rsid w:val="00711AF3"/>
    <w:rsid w:val="00711B0A"/>
    <w:rsid w:val="00711E53"/>
    <w:rsid w:val="007235DE"/>
    <w:rsid w:val="00723A22"/>
    <w:rsid w:val="0072628A"/>
    <w:rsid w:val="00730ECD"/>
    <w:rsid w:val="0073248C"/>
    <w:rsid w:val="00735F15"/>
    <w:rsid w:val="00737878"/>
    <w:rsid w:val="007643B1"/>
    <w:rsid w:val="00764852"/>
    <w:rsid w:val="0076512A"/>
    <w:rsid w:val="00780047"/>
    <w:rsid w:val="007841F3"/>
    <w:rsid w:val="00786F38"/>
    <w:rsid w:val="00793ADB"/>
    <w:rsid w:val="0079598C"/>
    <w:rsid w:val="007A214F"/>
    <w:rsid w:val="007A32DD"/>
    <w:rsid w:val="007A40AF"/>
    <w:rsid w:val="007A7C83"/>
    <w:rsid w:val="007B1757"/>
    <w:rsid w:val="007B3FF5"/>
    <w:rsid w:val="007B5FA8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367C"/>
    <w:rsid w:val="00813731"/>
    <w:rsid w:val="008140B3"/>
    <w:rsid w:val="00815031"/>
    <w:rsid w:val="00817F35"/>
    <w:rsid w:val="00821FC3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3E3A"/>
    <w:rsid w:val="00854103"/>
    <w:rsid w:val="00854268"/>
    <w:rsid w:val="0085430B"/>
    <w:rsid w:val="00856568"/>
    <w:rsid w:val="00857E10"/>
    <w:rsid w:val="0086224F"/>
    <w:rsid w:val="00862FFB"/>
    <w:rsid w:val="00867682"/>
    <w:rsid w:val="00867A60"/>
    <w:rsid w:val="00871FCC"/>
    <w:rsid w:val="00874F4D"/>
    <w:rsid w:val="0087512E"/>
    <w:rsid w:val="0088741A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D181C"/>
    <w:rsid w:val="008D19F4"/>
    <w:rsid w:val="008D27A2"/>
    <w:rsid w:val="008D3A16"/>
    <w:rsid w:val="008D4667"/>
    <w:rsid w:val="008D5E16"/>
    <w:rsid w:val="008D6253"/>
    <w:rsid w:val="008D6370"/>
    <w:rsid w:val="008E7159"/>
    <w:rsid w:val="008F6219"/>
    <w:rsid w:val="008F6C6C"/>
    <w:rsid w:val="008F7281"/>
    <w:rsid w:val="00901828"/>
    <w:rsid w:val="00901F97"/>
    <w:rsid w:val="009036F3"/>
    <w:rsid w:val="00905315"/>
    <w:rsid w:val="00911279"/>
    <w:rsid w:val="00913507"/>
    <w:rsid w:val="00913BE9"/>
    <w:rsid w:val="00922088"/>
    <w:rsid w:val="00927048"/>
    <w:rsid w:val="009302EA"/>
    <w:rsid w:val="00930D61"/>
    <w:rsid w:val="00931F6F"/>
    <w:rsid w:val="0093423C"/>
    <w:rsid w:val="00940A67"/>
    <w:rsid w:val="00942F47"/>
    <w:rsid w:val="00944372"/>
    <w:rsid w:val="009456BA"/>
    <w:rsid w:val="009503ED"/>
    <w:rsid w:val="0095455E"/>
    <w:rsid w:val="009570A4"/>
    <w:rsid w:val="0096732B"/>
    <w:rsid w:val="00972FF3"/>
    <w:rsid w:val="00981247"/>
    <w:rsid w:val="00981A48"/>
    <w:rsid w:val="00982EF2"/>
    <w:rsid w:val="00986F67"/>
    <w:rsid w:val="00986FB1"/>
    <w:rsid w:val="00995B9D"/>
    <w:rsid w:val="009A1F4E"/>
    <w:rsid w:val="009A60EA"/>
    <w:rsid w:val="009B22A9"/>
    <w:rsid w:val="009B3774"/>
    <w:rsid w:val="009B5FD8"/>
    <w:rsid w:val="009B7421"/>
    <w:rsid w:val="009C2850"/>
    <w:rsid w:val="009C53ED"/>
    <w:rsid w:val="009C78DE"/>
    <w:rsid w:val="009D0BCE"/>
    <w:rsid w:val="009D2918"/>
    <w:rsid w:val="009D5AB4"/>
    <w:rsid w:val="009E2A89"/>
    <w:rsid w:val="009E578D"/>
    <w:rsid w:val="009E65BF"/>
    <w:rsid w:val="009F1827"/>
    <w:rsid w:val="009F48C3"/>
    <w:rsid w:val="009F4C18"/>
    <w:rsid w:val="009F53FD"/>
    <w:rsid w:val="00A00939"/>
    <w:rsid w:val="00A0355B"/>
    <w:rsid w:val="00A05343"/>
    <w:rsid w:val="00A07C03"/>
    <w:rsid w:val="00A100F8"/>
    <w:rsid w:val="00A14C55"/>
    <w:rsid w:val="00A31A03"/>
    <w:rsid w:val="00A31D71"/>
    <w:rsid w:val="00A32FAA"/>
    <w:rsid w:val="00A34CA4"/>
    <w:rsid w:val="00A35BA3"/>
    <w:rsid w:val="00A52AEF"/>
    <w:rsid w:val="00A60C85"/>
    <w:rsid w:val="00A617E9"/>
    <w:rsid w:val="00A70E02"/>
    <w:rsid w:val="00A77CDF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B1BCC"/>
    <w:rsid w:val="00AC09AD"/>
    <w:rsid w:val="00AC1E56"/>
    <w:rsid w:val="00AC56AA"/>
    <w:rsid w:val="00AC61F0"/>
    <w:rsid w:val="00AC6BF0"/>
    <w:rsid w:val="00AD376E"/>
    <w:rsid w:val="00AE3074"/>
    <w:rsid w:val="00AE689C"/>
    <w:rsid w:val="00AF1B38"/>
    <w:rsid w:val="00AF78F7"/>
    <w:rsid w:val="00AF7EF0"/>
    <w:rsid w:val="00B07214"/>
    <w:rsid w:val="00B112F6"/>
    <w:rsid w:val="00B13415"/>
    <w:rsid w:val="00B22864"/>
    <w:rsid w:val="00B268DC"/>
    <w:rsid w:val="00B270A5"/>
    <w:rsid w:val="00B31273"/>
    <w:rsid w:val="00B32E37"/>
    <w:rsid w:val="00B36866"/>
    <w:rsid w:val="00B54252"/>
    <w:rsid w:val="00B556F9"/>
    <w:rsid w:val="00B60D93"/>
    <w:rsid w:val="00B62A62"/>
    <w:rsid w:val="00B630E9"/>
    <w:rsid w:val="00B647B2"/>
    <w:rsid w:val="00B73E31"/>
    <w:rsid w:val="00B74CE7"/>
    <w:rsid w:val="00B75C05"/>
    <w:rsid w:val="00B769BA"/>
    <w:rsid w:val="00B875BE"/>
    <w:rsid w:val="00B94053"/>
    <w:rsid w:val="00BA3C1A"/>
    <w:rsid w:val="00BA5B01"/>
    <w:rsid w:val="00BA6D8A"/>
    <w:rsid w:val="00BB18BE"/>
    <w:rsid w:val="00BB38CA"/>
    <w:rsid w:val="00BB4553"/>
    <w:rsid w:val="00BB4B8E"/>
    <w:rsid w:val="00BC7926"/>
    <w:rsid w:val="00BD0BC8"/>
    <w:rsid w:val="00BD0D37"/>
    <w:rsid w:val="00BE0935"/>
    <w:rsid w:val="00BE118D"/>
    <w:rsid w:val="00BE2564"/>
    <w:rsid w:val="00BE5D08"/>
    <w:rsid w:val="00BF1982"/>
    <w:rsid w:val="00BF4F7B"/>
    <w:rsid w:val="00BF5E19"/>
    <w:rsid w:val="00C00D1B"/>
    <w:rsid w:val="00C00E61"/>
    <w:rsid w:val="00C02CE4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6033"/>
    <w:rsid w:val="00C50141"/>
    <w:rsid w:val="00C51585"/>
    <w:rsid w:val="00C551CD"/>
    <w:rsid w:val="00C556DB"/>
    <w:rsid w:val="00C678EA"/>
    <w:rsid w:val="00C77174"/>
    <w:rsid w:val="00C77C20"/>
    <w:rsid w:val="00C80DCE"/>
    <w:rsid w:val="00C8168C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412"/>
    <w:rsid w:val="00CC0846"/>
    <w:rsid w:val="00CC0F33"/>
    <w:rsid w:val="00CC1C3E"/>
    <w:rsid w:val="00CC29C1"/>
    <w:rsid w:val="00CD3D1B"/>
    <w:rsid w:val="00CD6203"/>
    <w:rsid w:val="00CE4361"/>
    <w:rsid w:val="00CE5799"/>
    <w:rsid w:val="00CF260B"/>
    <w:rsid w:val="00CF3043"/>
    <w:rsid w:val="00CF56C7"/>
    <w:rsid w:val="00CF6D92"/>
    <w:rsid w:val="00CF7089"/>
    <w:rsid w:val="00CF7FE1"/>
    <w:rsid w:val="00D0252E"/>
    <w:rsid w:val="00D03376"/>
    <w:rsid w:val="00D07932"/>
    <w:rsid w:val="00D12F0F"/>
    <w:rsid w:val="00D14060"/>
    <w:rsid w:val="00D159FD"/>
    <w:rsid w:val="00D20F3E"/>
    <w:rsid w:val="00D21DA1"/>
    <w:rsid w:val="00D24EC3"/>
    <w:rsid w:val="00D25EC7"/>
    <w:rsid w:val="00D328B7"/>
    <w:rsid w:val="00D40643"/>
    <w:rsid w:val="00D452DB"/>
    <w:rsid w:val="00D65528"/>
    <w:rsid w:val="00D66CE6"/>
    <w:rsid w:val="00D7318F"/>
    <w:rsid w:val="00D76BFC"/>
    <w:rsid w:val="00D76C94"/>
    <w:rsid w:val="00D8104F"/>
    <w:rsid w:val="00D82D8A"/>
    <w:rsid w:val="00D8304F"/>
    <w:rsid w:val="00D93D55"/>
    <w:rsid w:val="00D94AD5"/>
    <w:rsid w:val="00D94C48"/>
    <w:rsid w:val="00D95927"/>
    <w:rsid w:val="00D95E43"/>
    <w:rsid w:val="00DA62B0"/>
    <w:rsid w:val="00DA6B69"/>
    <w:rsid w:val="00DB2DA7"/>
    <w:rsid w:val="00DD5624"/>
    <w:rsid w:val="00DE2D2C"/>
    <w:rsid w:val="00DE4D16"/>
    <w:rsid w:val="00DE5FA5"/>
    <w:rsid w:val="00DF05F6"/>
    <w:rsid w:val="00DF08E2"/>
    <w:rsid w:val="00DF09D8"/>
    <w:rsid w:val="00DF194F"/>
    <w:rsid w:val="00DF2E37"/>
    <w:rsid w:val="00DF4CEB"/>
    <w:rsid w:val="00DF6B2B"/>
    <w:rsid w:val="00E1037E"/>
    <w:rsid w:val="00E10FAC"/>
    <w:rsid w:val="00E11E08"/>
    <w:rsid w:val="00E12EA0"/>
    <w:rsid w:val="00E20239"/>
    <w:rsid w:val="00E22C10"/>
    <w:rsid w:val="00E253DD"/>
    <w:rsid w:val="00E33B1B"/>
    <w:rsid w:val="00E35F2A"/>
    <w:rsid w:val="00E367FA"/>
    <w:rsid w:val="00E403CF"/>
    <w:rsid w:val="00E46EA5"/>
    <w:rsid w:val="00E54E73"/>
    <w:rsid w:val="00E60634"/>
    <w:rsid w:val="00E61610"/>
    <w:rsid w:val="00E64379"/>
    <w:rsid w:val="00E66727"/>
    <w:rsid w:val="00E6693E"/>
    <w:rsid w:val="00E705BC"/>
    <w:rsid w:val="00E7063A"/>
    <w:rsid w:val="00E75058"/>
    <w:rsid w:val="00E75641"/>
    <w:rsid w:val="00E83059"/>
    <w:rsid w:val="00E85BC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41BC"/>
    <w:rsid w:val="00ED747D"/>
    <w:rsid w:val="00ED7AD9"/>
    <w:rsid w:val="00ED7D51"/>
    <w:rsid w:val="00EE457A"/>
    <w:rsid w:val="00EE78D9"/>
    <w:rsid w:val="00F00226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4A88"/>
    <w:rsid w:val="00F35CD8"/>
    <w:rsid w:val="00F36411"/>
    <w:rsid w:val="00F37963"/>
    <w:rsid w:val="00F45E5F"/>
    <w:rsid w:val="00F52144"/>
    <w:rsid w:val="00F52DD7"/>
    <w:rsid w:val="00F56B9E"/>
    <w:rsid w:val="00F6159F"/>
    <w:rsid w:val="00F61D65"/>
    <w:rsid w:val="00F63D80"/>
    <w:rsid w:val="00F64D28"/>
    <w:rsid w:val="00F6529A"/>
    <w:rsid w:val="00F65DAF"/>
    <w:rsid w:val="00F71092"/>
    <w:rsid w:val="00F728F4"/>
    <w:rsid w:val="00F751DA"/>
    <w:rsid w:val="00F77007"/>
    <w:rsid w:val="00F847B7"/>
    <w:rsid w:val="00F875E6"/>
    <w:rsid w:val="00F97062"/>
    <w:rsid w:val="00F974C3"/>
    <w:rsid w:val="00FA5B34"/>
    <w:rsid w:val="00FA5BE7"/>
    <w:rsid w:val="00FB066F"/>
    <w:rsid w:val="00FB70A2"/>
    <w:rsid w:val="00FC7EC3"/>
    <w:rsid w:val="00FD6836"/>
    <w:rsid w:val="00FD6EF5"/>
    <w:rsid w:val="00FE1ABF"/>
    <w:rsid w:val="00FE26FE"/>
    <w:rsid w:val="00FE3D2A"/>
    <w:rsid w:val="00FE6964"/>
    <w:rsid w:val="00FF02C2"/>
    <w:rsid w:val="00FF61CE"/>
    <w:rsid w:val="00FF716E"/>
    <w:rsid w:val="041A39AC"/>
    <w:rsid w:val="07A798E7"/>
    <w:rsid w:val="07D8198C"/>
    <w:rsid w:val="09B76C7C"/>
    <w:rsid w:val="0A7A05C6"/>
    <w:rsid w:val="0F0B9424"/>
    <w:rsid w:val="107414A5"/>
    <w:rsid w:val="10957154"/>
    <w:rsid w:val="157164DA"/>
    <w:rsid w:val="1DE2D8B9"/>
    <w:rsid w:val="1E841287"/>
    <w:rsid w:val="1F430F09"/>
    <w:rsid w:val="21C85A14"/>
    <w:rsid w:val="26A4D2DC"/>
    <w:rsid w:val="2B2BA06A"/>
    <w:rsid w:val="2D84E6A6"/>
    <w:rsid w:val="2DC2920D"/>
    <w:rsid w:val="2FCC5399"/>
    <w:rsid w:val="304AA620"/>
    <w:rsid w:val="357CB63C"/>
    <w:rsid w:val="375CFD46"/>
    <w:rsid w:val="385293BA"/>
    <w:rsid w:val="3AD8A2B6"/>
    <w:rsid w:val="3C105639"/>
    <w:rsid w:val="3D6BF508"/>
    <w:rsid w:val="3F0D67E4"/>
    <w:rsid w:val="3F18CE6A"/>
    <w:rsid w:val="436A710B"/>
    <w:rsid w:val="47D030D7"/>
    <w:rsid w:val="4B76369E"/>
    <w:rsid w:val="4E77DC73"/>
    <w:rsid w:val="50FFA048"/>
    <w:rsid w:val="5294BF68"/>
    <w:rsid w:val="5BE40E27"/>
    <w:rsid w:val="6618B6EE"/>
    <w:rsid w:val="6F7D8838"/>
    <w:rsid w:val="705BE174"/>
    <w:rsid w:val="74D1A532"/>
    <w:rsid w:val="791B80D9"/>
    <w:rsid w:val="7A176328"/>
    <w:rsid w:val="7E5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DFE054"/>
  <w15:chartTrackingRefBased/>
  <w15:docId w15:val="{BC841B31-9DBE-4C6C-88F1-49DB80F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030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customStyle="1" w:styleId="Nadpis2Char">
    <w:name w:val="Nadpis 2 Char"/>
    <w:link w:val="Nadpis2"/>
    <w:semiHidden/>
    <w:rsid w:val="002951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customStyle="1" w:styleId="gmail-m-185589466433763378msolistparagraph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  <w:style w:type="character" w:customStyle="1" w:styleId="normaltextrun">
    <w:name w:val="normaltextrun"/>
    <w:basedOn w:val="Standardnpsmoodstavce"/>
    <w:rsid w:val="00186F0F"/>
  </w:style>
  <w:style w:type="character" w:customStyle="1" w:styleId="spellingerror">
    <w:name w:val="spellingerror"/>
    <w:basedOn w:val="Standardnpsmoodstavce"/>
    <w:rsid w:val="00186F0F"/>
  </w:style>
  <w:style w:type="character" w:customStyle="1" w:styleId="eop">
    <w:name w:val="eop"/>
    <w:basedOn w:val="Standardnpsmoodstavce"/>
    <w:rsid w:val="00186F0F"/>
  </w:style>
  <w:style w:type="character" w:customStyle="1" w:styleId="ZpatChar">
    <w:name w:val="Zápatí Char"/>
    <w:basedOn w:val="Standardnpsmoodstavce"/>
    <w:link w:val="Zpat"/>
    <w:uiPriority w:val="99"/>
    <w:rsid w:val="00F974C3"/>
    <w:rPr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30DF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11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110C"/>
    <w:rPr>
      <w:lang w:eastAsia="cs-CZ"/>
    </w:rPr>
  </w:style>
  <w:style w:type="character" w:styleId="Znakapoznpodarou">
    <w:name w:val="footnote reference"/>
    <w:basedOn w:val="Standardnpsmoodstavce"/>
    <w:rsid w:val="006511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3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3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3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DF87-2375-4597-8DBD-5F3867C8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Notebook</cp:lastModifiedBy>
  <cp:revision>4</cp:revision>
  <cp:lastPrinted>2019-06-04T23:26:00Z</cp:lastPrinted>
  <dcterms:created xsi:type="dcterms:W3CDTF">2021-05-04T12:44:00Z</dcterms:created>
  <dcterms:modified xsi:type="dcterms:W3CDTF">2021-05-04T13:26:00Z</dcterms:modified>
</cp:coreProperties>
</file>